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079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Technikraumes der Gesamtschule an der Knappenstraße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